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center"/>
        <w:rPr>
          <w:rFonts w:ascii="Arial" w:cs="Arial" w:hAnsi="Arial" w:eastAsia="Arial"/>
          <w:b w:val="1"/>
          <w:bCs w:val="1"/>
          <w:sz w:val="24"/>
          <w:szCs w:val="24"/>
        </w:rPr>
      </w:pPr>
      <w:r>
        <w:rPr>
          <w:rFonts w:ascii="Arial" w:hAnsi="Arial"/>
          <w:b w:val="1"/>
          <w:bCs w:val="1"/>
          <w:sz w:val="24"/>
          <w:szCs w:val="24"/>
          <w:rtl w:val="0"/>
          <w:lang w:val="fr-FR"/>
        </w:rPr>
        <w:t>Title Arial 14 pt bold, centered</w:t>
      </w:r>
    </w:p>
    <w:p>
      <w:pPr>
        <w:pStyle w:val="Corps"/>
        <w:jc w:val="center"/>
        <w:rPr>
          <w:rFonts w:ascii="Arial" w:cs="Arial" w:hAnsi="Arial" w:eastAsia="Arial"/>
          <w:b w:val="1"/>
          <w:bCs w:val="1"/>
          <w:sz w:val="24"/>
          <w:szCs w:val="24"/>
        </w:rPr>
      </w:pPr>
    </w:p>
    <w:p>
      <w:pPr>
        <w:pStyle w:val="Corps"/>
        <w:jc w:val="center"/>
        <w:rPr>
          <w:rFonts w:ascii="Arial" w:cs="Arial" w:hAnsi="Arial" w:eastAsia="Arial"/>
        </w:rPr>
      </w:pPr>
      <w:r>
        <w:rPr>
          <w:rFonts w:ascii="Arial" w:hAnsi="Arial"/>
          <w:rtl w:val="0"/>
          <w:lang w:val="fr-FR"/>
        </w:rPr>
        <w:t>Authors and affiliations, Arial 11pt, centered</w:t>
      </w:r>
    </w:p>
    <w:p>
      <w:pPr>
        <w:pStyle w:val="Corps"/>
        <w:jc w:val="left"/>
        <w:rPr>
          <w:rFonts w:ascii="Arial" w:cs="Arial" w:hAnsi="Arial" w:eastAsia="Arial"/>
        </w:rPr>
      </w:pPr>
    </w:p>
    <w:p>
      <w:pPr>
        <w:pStyle w:val="Corps"/>
        <w:ind w:left="567" w:right="567" w:firstLine="0"/>
        <w:jc w:val="both"/>
        <w:rPr>
          <w:rFonts w:ascii="Arial" w:cs="Arial" w:hAnsi="Arial" w:eastAsia="Arial"/>
        </w:rPr>
      </w:pPr>
      <w:r>
        <w:rPr>
          <w:rFonts w:ascii="Arial" w:hAnsi="Arial"/>
          <w:rtl w:val="0"/>
          <w:lang w:val="fr-FR"/>
        </w:rPr>
        <w:t>The abstract should not have more than 100 words. Distance from left and right borders should be 3.56 cm (=1 inch plus 1 cm). Font: Arial 11pt.</w:t>
      </w:r>
    </w:p>
    <w:p>
      <w:pPr>
        <w:pStyle w:val="Corps"/>
        <w:ind w:left="567" w:right="567" w:firstLine="0"/>
        <w:jc w:val="both"/>
        <w:rPr>
          <w:rFonts w:ascii="Arial" w:cs="Arial" w:hAnsi="Arial" w:eastAsia="Arial"/>
        </w:rPr>
      </w:pPr>
    </w:p>
    <w:p>
      <w:pPr>
        <w:pStyle w:val="Corps"/>
        <w:ind w:left="567" w:right="567" w:firstLine="0"/>
        <w:jc w:val="both"/>
        <w:rPr>
          <w:rFonts w:ascii="Arial" w:cs="Arial" w:hAnsi="Arial" w:eastAsia="Arial"/>
        </w:rPr>
      </w:pPr>
    </w:p>
    <w:p>
      <w:pPr>
        <w:pStyle w:val="Corps"/>
        <w:jc w:val="both"/>
        <w:rPr>
          <w:rFonts w:ascii="Arial" w:cs="Arial" w:hAnsi="Arial" w:eastAsia="Arial"/>
          <w:b w:val="1"/>
          <w:bCs w:val="1"/>
          <w:sz w:val="24"/>
          <w:szCs w:val="24"/>
        </w:rPr>
      </w:pPr>
      <w:r>
        <w:rPr>
          <w:rFonts w:ascii="Arial" w:hAnsi="Arial"/>
          <w:b w:val="1"/>
          <w:bCs w:val="1"/>
          <w:sz w:val="24"/>
          <w:szCs w:val="24"/>
          <w:rtl w:val="0"/>
          <w:lang w:val="fr-FR"/>
        </w:rPr>
        <w:t>1 Introduction</w:t>
      </w:r>
    </w:p>
    <w:p>
      <w:pPr>
        <w:pStyle w:val="Corps"/>
        <w:jc w:val="both"/>
        <w:rPr>
          <w:rFonts w:ascii="Arial" w:cs="Arial" w:hAnsi="Arial" w:eastAsia="Arial"/>
        </w:rPr>
      </w:pPr>
      <w:r>
        <w:rPr>
          <w:rFonts w:ascii="Arial" w:hAnsi="Arial"/>
          <w:rtl w:val="0"/>
          <w:lang w:val="fr-FR"/>
        </w:rPr>
        <w:t>Titles should be numbered 1, 1.1, 1.1.1 with no more than three embeddings. First level titles: Arial 12 pt bold, second and third level titles Arial 11pt bold. Document</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4014486</wp:posOffset>
            </wp:positionV>
            <wp:extent cx="6120057" cy="2838443"/>
            <wp:effectExtent l="0" t="0" r="0" b="0"/>
            <wp:wrapTopAndBottom distT="152400" distB="152400"/>
            <wp:docPr id="1073741825" name="officeArt object"/>
            <wp:cNvGraphicFramePr/>
            <a:graphic xmlns:a="http://schemas.openxmlformats.org/drawingml/2006/main">
              <a:graphicData uri="http://schemas.openxmlformats.org/drawingml/2006/chart">
                <c:chart xmlns:c="http://schemas.openxmlformats.org/drawingml/2006/chart" r:id="rId4"/>
              </a:graphicData>
            </a:graphic>
          </wp:anchor>
        </w:draw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1428235</wp:posOffset>
                </wp:positionH>
                <wp:positionV relativeFrom="page">
                  <wp:posOffset>7548880</wp:posOffset>
                </wp:positionV>
                <wp:extent cx="4703585" cy="101244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703585" cy="1012441"/>
                        </a:xfrm>
                        <a:prstGeom prst="rect">
                          <a:avLst/>
                        </a:prstGeom>
                      </wps:spPr>
                      <wps:txbx>
                        <w:txbxContent>
                          <w:tbl>
                            <w:tblPr>
                              <w:tblW w:w="7407"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60"/>
                              <w:gridCol w:w="2200"/>
                              <w:gridCol w:w="2247"/>
                            </w:tblGrid>
                            <w:tr>
                              <w:tblPrEx>
                                <w:shd w:val="clear" w:color="auto" w:fill="auto"/>
                              </w:tblPrEx>
                              <w:trPr>
                                <w:trHeight w:val="393" w:hRule="atLeast"/>
                                <w:tblHeader/>
                              </w:trPr>
                              <w:tc>
                                <w:tcPr>
                                  <w:tcW w:type="dxa" w:w="7407"/>
                                  <w:gridSpan w:val="3"/>
                                  <w:tcBorders>
                                    <w:top w:val="nil"/>
                                    <w:left w:val="nil"/>
                                    <w:bottom w:val="nil"/>
                                    <w:right w:val="nil"/>
                                  </w:tcBorders>
                                  <w:shd w:val="clear" w:color="auto" w:fill="auto"/>
                                  <w:tcMar>
                                    <w:top w:type="dxa" w:w="80"/>
                                    <w:left w:type="dxa" w:w="80"/>
                                    <w:bottom w:type="dxa" w:w="80"/>
                                    <w:right w:type="dxa" w:w="80"/>
                                  </w:tcMar>
                                  <w:vAlign w:val="center"/>
                                </w:tcPr>
                                <w:p>
                                  <w:pPr>
                                    <w:pStyle w:val="Titre de tableau 1"/>
                                    <w:spacing w:before="0" w:after="120"/>
                                  </w:pPr>
                                  <w:r>
                                    <w:t>Tableau 1</w:t>
                                  </w:r>
                                </w:p>
                              </w:tc>
                            </w:tr>
                            <w:tr>
                              <w:tblPrEx>
                                <w:shd w:val="clear" w:color="auto" w:fill="bdc0bf"/>
                              </w:tblPrEx>
                              <w:trPr>
                                <w:trHeight w:val="245" w:hRule="atLeast"/>
                                <w:tblHeader/>
                              </w:trPr>
                              <w:tc>
                                <w:tcPr>
                                  <w:tcW w:type="dxa" w:w="296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20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Style de tableau 1"/>
                                  </w:pPr>
                                  <w:r>
                                    <w:rPr>
                                      <w:rFonts w:ascii="Helvetica Neue" w:hAnsi="Helvetica Neue"/>
                                      <w:rtl w:val="0"/>
                                    </w:rPr>
                                    <w:t>Short Talks</w:t>
                                  </w:r>
                                </w:p>
                              </w:tc>
                              <w:tc>
                                <w:tcPr>
                                  <w:tcW w:type="dxa" w:w="224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Style de tableau 1"/>
                                  </w:pPr>
                                  <w:r>
                                    <w:rPr>
                                      <w:rFonts w:ascii="Helvetica Neue" w:hAnsi="Helvetica Neue"/>
                                      <w:rtl w:val="0"/>
                                    </w:rPr>
                                    <w:t>Long Talks</w:t>
                                  </w:r>
                                </w:p>
                              </w:tc>
                            </w:tr>
                            <w:tr>
                              <w:tblPrEx>
                                <w:shd w:val="clear" w:color="auto" w:fill="auto"/>
                              </w:tblPrEx>
                              <w:trPr>
                                <w:trHeight w:val="245" w:hRule="atLeast"/>
                              </w:trPr>
                              <w:tc>
                                <w:tcPr>
                                  <w:tcW w:type="dxa" w:w="2960"/>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Style de tableau 1"/>
                                  </w:pPr>
                                  <w:r>
                                    <w:rPr>
                                      <w:rFonts w:ascii="Helvetica Neue" w:hAnsi="Helvetica Neue"/>
                                      <w:rtl w:val="0"/>
                                    </w:rPr>
                                    <w:t>Thursday</w:t>
                                  </w:r>
                                </w:p>
                              </w:tc>
                              <w:tc>
                                <w:tcPr>
                                  <w:tcW w:type="dxa" w:w="2200"/>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8</w:t>
                                  </w:r>
                                </w:p>
                              </w:tc>
                              <w:tc>
                                <w:tcPr>
                                  <w:tcW w:type="dxa" w:w="224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7</w:t>
                                  </w:r>
                                </w:p>
                              </w:tc>
                            </w:tr>
                            <w:tr>
                              <w:tblPrEx>
                                <w:shd w:val="clear" w:color="auto" w:fill="auto"/>
                              </w:tblPrEx>
                              <w:trPr>
                                <w:trHeight w:val="241" w:hRule="atLeast"/>
                              </w:trPr>
                              <w:tc>
                                <w:tcPr>
                                  <w:tcW w:type="dxa" w:w="2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Style de tableau 1"/>
                                  </w:pPr>
                                  <w:r>
                                    <w:rPr>
                                      <w:rFonts w:ascii="Helvetica Neue" w:hAnsi="Helvetica Neue"/>
                                      <w:rtl w:val="0"/>
                                    </w:rPr>
                                    <w:t>Friday</w:t>
                                  </w:r>
                                </w:p>
                              </w:tc>
                              <w:tc>
                                <w:tcPr>
                                  <w:tcW w:type="dxa" w:w="220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9</w:t>
                                  </w:r>
                                </w:p>
                              </w:tc>
                              <w:tc>
                                <w:tcPr>
                                  <w:tcW w:type="dxa" w:w="2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8</w:t>
                                  </w:r>
                                </w:p>
                              </w:tc>
                            </w:tr>
                            <w:tr>
                              <w:tblPrEx>
                                <w:shd w:val="clear" w:color="auto" w:fill="auto"/>
                              </w:tblPrEx>
                              <w:trPr>
                                <w:trHeight w:val="241" w:hRule="atLeast"/>
                              </w:trPr>
                              <w:tc>
                                <w:tcPr>
                                  <w:tcW w:type="dxa" w:w="2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Style de tableau 1"/>
                                  </w:pPr>
                                  <w:r>
                                    <w:rPr>
                                      <w:rFonts w:ascii="Helvetica Neue" w:hAnsi="Helvetica Neue"/>
                                      <w:rtl w:val="0"/>
                                    </w:rPr>
                                    <w:t>Saturday</w:t>
                                  </w:r>
                                </w:p>
                              </w:tc>
                              <w:tc>
                                <w:tcPr>
                                  <w:tcW w:type="dxa" w:w="220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4</w:t>
                                  </w:r>
                                </w:p>
                              </w:tc>
                              <w:tc>
                                <w:tcPr>
                                  <w:tcW w:type="dxa" w:w="2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4</w:t>
                                  </w:r>
                                </w:p>
                              </w:tc>
                            </w:tr>
                          </w:tbl>
                        </w:txbxContent>
                      </wps:txbx>
                      <wps:bodyPr lIns="0" tIns="0" rIns="0" bIns="0">
                        <a:spAutoFit/>
                      </wps:bodyPr>
                    </wps:wsp>
                  </a:graphicData>
                </a:graphic>
              </wp:anchor>
            </w:drawing>
          </mc:Choice>
          <mc:Fallback>
            <w:pict>
              <v:shape id="_x0000_s1026" type="#_x0000_t202" style="visibility:visible;position:absolute;margin-left:112.5pt;margin-top:594.4pt;width:370.4pt;height:79.7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7407" w:type="dxa"/>
                        <w:tblInd w:w="3"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60"/>
                        <w:gridCol w:w="2200"/>
                        <w:gridCol w:w="2247"/>
                      </w:tblGrid>
                      <w:tr>
                        <w:tblPrEx>
                          <w:shd w:val="clear" w:color="auto" w:fill="auto"/>
                        </w:tblPrEx>
                        <w:trPr>
                          <w:trHeight w:val="393" w:hRule="atLeast"/>
                          <w:tblHeader/>
                        </w:trPr>
                        <w:tc>
                          <w:tcPr>
                            <w:tcW w:type="dxa" w:w="7407"/>
                            <w:gridSpan w:val="3"/>
                            <w:tcBorders>
                              <w:top w:val="nil"/>
                              <w:left w:val="nil"/>
                              <w:bottom w:val="nil"/>
                              <w:right w:val="nil"/>
                            </w:tcBorders>
                            <w:shd w:val="clear" w:color="auto" w:fill="auto"/>
                            <w:tcMar>
                              <w:top w:type="dxa" w:w="80"/>
                              <w:left w:type="dxa" w:w="80"/>
                              <w:bottom w:type="dxa" w:w="80"/>
                              <w:right w:type="dxa" w:w="80"/>
                            </w:tcMar>
                            <w:vAlign w:val="center"/>
                          </w:tcPr>
                          <w:p>
                            <w:pPr>
                              <w:pStyle w:val="Titre de tableau 1"/>
                              <w:spacing w:before="0" w:after="120"/>
                            </w:pPr>
                            <w:r>
                              <w:t>Tableau 1</w:t>
                            </w:r>
                          </w:p>
                        </w:tc>
                      </w:tr>
                      <w:tr>
                        <w:tblPrEx>
                          <w:shd w:val="clear" w:color="auto" w:fill="bdc0bf"/>
                        </w:tblPrEx>
                        <w:trPr>
                          <w:trHeight w:val="245" w:hRule="atLeast"/>
                          <w:tblHeader/>
                        </w:trPr>
                        <w:tc>
                          <w:tcPr>
                            <w:tcW w:type="dxa" w:w="296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2200"/>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Style de tableau 1"/>
                            </w:pPr>
                            <w:r>
                              <w:rPr>
                                <w:rFonts w:ascii="Helvetica Neue" w:hAnsi="Helvetica Neue"/>
                                <w:rtl w:val="0"/>
                              </w:rPr>
                              <w:t>Short Talks</w:t>
                            </w:r>
                          </w:p>
                        </w:tc>
                        <w:tc>
                          <w:tcPr>
                            <w:tcW w:type="dxa" w:w="224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Style de tableau 1"/>
                            </w:pPr>
                            <w:r>
                              <w:rPr>
                                <w:rFonts w:ascii="Helvetica Neue" w:hAnsi="Helvetica Neue"/>
                                <w:rtl w:val="0"/>
                              </w:rPr>
                              <w:t>Long Talks</w:t>
                            </w:r>
                          </w:p>
                        </w:tc>
                      </w:tr>
                      <w:tr>
                        <w:tblPrEx>
                          <w:shd w:val="clear" w:color="auto" w:fill="auto"/>
                        </w:tblPrEx>
                        <w:trPr>
                          <w:trHeight w:val="245" w:hRule="atLeast"/>
                        </w:trPr>
                        <w:tc>
                          <w:tcPr>
                            <w:tcW w:type="dxa" w:w="2960"/>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Style de tableau 1"/>
                            </w:pPr>
                            <w:r>
                              <w:rPr>
                                <w:rFonts w:ascii="Helvetica Neue" w:hAnsi="Helvetica Neue"/>
                                <w:rtl w:val="0"/>
                              </w:rPr>
                              <w:t>Thursday</w:t>
                            </w:r>
                          </w:p>
                        </w:tc>
                        <w:tc>
                          <w:tcPr>
                            <w:tcW w:type="dxa" w:w="2200"/>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8</w:t>
                            </w:r>
                          </w:p>
                        </w:tc>
                        <w:tc>
                          <w:tcPr>
                            <w:tcW w:type="dxa" w:w="2246"/>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7</w:t>
                            </w:r>
                          </w:p>
                        </w:tc>
                      </w:tr>
                      <w:tr>
                        <w:tblPrEx>
                          <w:shd w:val="clear" w:color="auto" w:fill="auto"/>
                        </w:tblPrEx>
                        <w:trPr>
                          <w:trHeight w:val="241" w:hRule="atLeast"/>
                        </w:trPr>
                        <w:tc>
                          <w:tcPr>
                            <w:tcW w:type="dxa" w:w="2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Style de tableau 1"/>
                            </w:pPr>
                            <w:r>
                              <w:rPr>
                                <w:rFonts w:ascii="Helvetica Neue" w:hAnsi="Helvetica Neue"/>
                                <w:rtl w:val="0"/>
                              </w:rPr>
                              <w:t>Friday</w:t>
                            </w:r>
                          </w:p>
                        </w:tc>
                        <w:tc>
                          <w:tcPr>
                            <w:tcW w:type="dxa" w:w="220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9</w:t>
                            </w:r>
                          </w:p>
                        </w:tc>
                        <w:tc>
                          <w:tcPr>
                            <w:tcW w:type="dxa" w:w="2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8</w:t>
                            </w:r>
                          </w:p>
                        </w:tc>
                      </w:tr>
                      <w:tr>
                        <w:tblPrEx>
                          <w:shd w:val="clear" w:color="auto" w:fill="auto"/>
                        </w:tblPrEx>
                        <w:trPr>
                          <w:trHeight w:val="241" w:hRule="atLeast"/>
                        </w:trPr>
                        <w:tc>
                          <w:tcPr>
                            <w:tcW w:type="dxa" w:w="2960"/>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Style de tableau 1"/>
                            </w:pPr>
                            <w:r>
                              <w:rPr>
                                <w:rFonts w:ascii="Helvetica Neue" w:hAnsi="Helvetica Neue"/>
                                <w:rtl w:val="0"/>
                              </w:rPr>
                              <w:t>Saturday</w:t>
                            </w:r>
                          </w:p>
                        </w:tc>
                        <w:tc>
                          <w:tcPr>
                            <w:tcW w:type="dxa" w:w="2200"/>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4</w:t>
                            </w:r>
                          </w:p>
                        </w:tc>
                        <w:tc>
                          <w:tcPr>
                            <w:tcW w:type="dxa" w:w="22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4</w:t>
                            </w:r>
                          </w:p>
                        </w:tc>
                      </w:tr>
                    </w:tbl>
                  </w:txbxContent>
                </v:textbox>
                <w10:wrap type="topAndBottom" side="bothSides" anchorx="page" anchory="page"/>
              </v:shape>
            </w:pict>
          </mc:Fallback>
        </mc:AlternateContent>
      </w:r>
      <w:r>
        <w:rPr>
          <w:rFonts w:ascii="Arial" w:hAnsi="Arial"/>
          <w:rtl w:val="0"/>
          <w:lang w:val="fr-FR"/>
        </w:rPr>
        <w:t xml:space="preserve"> margins have to be 1 inch (2.56 cm). Text font should be 11 pt.</w:t>
      </w:r>
    </w:p>
    <w:p>
      <w:pPr>
        <w:pStyle w:val="Corps"/>
        <w:jc w:val="both"/>
        <w:rPr>
          <w:rFonts w:ascii="Arial" w:cs="Arial" w:hAnsi="Arial" w:eastAsia="Arial"/>
        </w:rPr>
      </w:pPr>
    </w:p>
    <w:p>
      <w:pPr>
        <w:pStyle w:val="Corps"/>
        <w:jc w:val="both"/>
        <w:rPr>
          <w:rFonts w:ascii="Arial" w:cs="Arial" w:hAnsi="Arial" w:eastAsia="Arial"/>
        </w:rPr>
      </w:pPr>
      <w:r>
        <w:rPr>
          <w:rFonts w:ascii="Arial" w:hAnsi="Arial"/>
          <w:rtl w:val="0"/>
          <w:lang w:val="fr-FR"/>
        </w:rPr>
        <w:t>(1)</w:t>
        <w:tab/>
        <w:t xml:space="preserve">Dies </w:t>
        <w:tab/>
        <w:t xml:space="preserve">ist </w:t>
        <w:tab/>
        <w:t xml:space="preserve">ein </w:t>
        <w:tab/>
        <w:t>Beispiel</w:t>
        <w:tab/>
        <w:t>f</w:t>
      </w:r>
      <w:r>
        <w:rPr>
          <w:rFonts w:ascii="Arial" w:hAnsi="Arial" w:hint="default"/>
          <w:rtl w:val="0"/>
          <w:lang w:val="fr-FR"/>
        </w:rPr>
        <w:t>ü</w:t>
      </w:r>
      <w:r>
        <w:rPr>
          <w:rFonts w:ascii="Arial" w:hAnsi="Arial"/>
          <w:rtl w:val="0"/>
          <w:lang w:val="fr-FR"/>
        </w:rPr>
        <w:t>r</w:t>
        <w:tab/>
        <w:t>ein</w:t>
        <w:tab/>
        <w:t>Beispiel.</w:t>
      </w:r>
    </w:p>
    <w:p>
      <w:pPr>
        <w:pStyle w:val="Corps"/>
        <w:jc w:val="both"/>
        <w:rPr>
          <w:rFonts w:ascii="Arial" w:cs="Arial" w:hAnsi="Arial" w:eastAsia="Arial"/>
        </w:rPr>
      </w:pPr>
      <w:r>
        <w:rPr>
          <w:rFonts w:ascii="Arial" w:cs="Arial" w:hAnsi="Arial" w:eastAsia="Arial"/>
          <w:rtl w:val="0"/>
        </w:rPr>
        <w:tab/>
        <w:t>This</w:t>
        <w:tab/>
        <w:t xml:space="preserve">is </w:t>
        <w:tab/>
        <w:t>an</w:t>
        <w:tab/>
        <w:t>example</w:t>
        <w:tab/>
        <w:t>of</w:t>
        <w:tab/>
        <w:t xml:space="preserve">an </w:t>
        <w:tab/>
        <w:t xml:space="preserve">example. </w:t>
      </w:r>
    </w:p>
    <w:p>
      <w:pPr>
        <w:pStyle w:val="Corps"/>
        <w:jc w:val="both"/>
        <w:rPr>
          <w:rFonts w:ascii="Arial" w:cs="Arial" w:hAnsi="Arial" w:eastAsia="Arial"/>
        </w:rPr>
      </w:pPr>
    </w:p>
    <w:p>
      <w:pPr>
        <w:pStyle w:val="Corps"/>
        <w:jc w:val="both"/>
        <w:rPr>
          <w:rFonts w:ascii="Arial" w:cs="Arial" w:hAnsi="Arial" w:eastAsia="Arial"/>
        </w:rPr>
      </w:pPr>
      <w:r>
        <w:rPr>
          <w:rFonts w:ascii="Arial" w:hAnsi="Arial"/>
          <w:rtl w:val="0"/>
          <w:lang w:val="fr-FR"/>
        </w:rPr>
        <w:t xml:space="preserve">Please number your examples and add glosses if they are not in English. Please integrate figures and tables in the text (see Figure 1, Table 1). Figures and Tables should be centered. </w:t>
      </w:r>
    </w:p>
    <w:p>
      <w:pPr>
        <w:pStyle w:val="Corps"/>
        <w:jc w:val="both"/>
        <w:rPr>
          <w:rFonts w:ascii="Arial" w:cs="Arial" w:hAnsi="Arial" w:eastAsia="Arial"/>
        </w:rPr>
      </w:pPr>
    </w:p>
    <w:p>
      <w:pPr>
        <w:pStyle w:val="Corps"/>
        <w:jc w:val="both"/>
        <w:rPr>
          <w:rFonts w:ascii="Arial" w:cs="Arial" w:hAnsi="Arial" w:eastAsia="Arial"/>
        </w:rPr>
      </w:pPr>
    </w:p>
    <w:p>
      <w:pPr>
        <w:pStyle w:val="Corps"/>
        <w:jc w:val="both"/>
        <w:rPr>
          <w:rFonts w:ascii="Arial" w:cs="Arial" w:hAnsi="Arial" w:eastAsia="Arial"/>
        </w:rPr>
      </w:pPr>
    </w:p>
    <w:p>
      <w:pPr>
        <w:pStyle w:val="Corps"/>
        <w:jc w:val="both"/>
        <w:rPr>
          <w:rFonts w:ascii="Arial" w:cs="Arial" w:hAnsi="Arial" w:eastAsia="Arial"/>
          <w:b w:val="1"/>
          <w:bCs w:val="1"/>
          <w:sz w:val="24"/>
          <w:szCs w:val="24"/>
        </w:rPr>
      </w:pPr>
      <w:r>
        <w:rPr>
          <w:rFonts w:ascii="Arial" w:hAnsi="Arial"/>
          <w:b w:val="1"/>
          <w:bCs w:val="1"/>
          <w:sz w:val="24"/>
          <w:szCs w:val="24"/>
          <w:rtl w:val="0"/>
          <w:lang w:val="fr-FR"/>
        </w:rPr>
        <w:t>2 Experiment 1</w:t>
      </w:r>
    </w:p>
    <w:p>
      <w:pPr>
        <w:pStyle w:val="Corps"/>
        <w:jc w:val="both"/>
        <w:rPr>
          <w:rFonts w:ascii="Arial" w:cs="Arial" w:hAnsi="Arial" w:eastAsia="Arial"/>
          <w:b w:val="1"/>
          <w:bCs w:val="1"/>
          <w:sz w:val="24"/>
          <w:szCs w:val="24"/>
        </w:rPr>
      </w:pPr>
    </w:p>
    <w:p>
      <w:pPr>
        <w:pStyle w:val="Corps"/>
        <w:jc w:val="both"/>
        <w:rPr>
          <w:rFonts w:ascii="Arial" w:cs="Arial" w:hAnsi="Arial" w:eastAsia="Arial"/>
          <w:b w:val="1"/>
          <w:bCs w:val="1"/>
        </w:rPr>
      </w:pPr>
      <w:r>
        <w:rPr>
          <w:rFonts w:ascii="Arial" w:hAnsi="Arial"/>
          <w:b w:val="1"/>
          <w:bCs w:val="1"/>
          <w:rtl w:val="0"/>
          <w:lang w:val="fr-FR"/>
        </w:rPr>
        <w:t>2.1 Methods</w:t>
      </w:r>
    </w:p>
    <w:p>
      <w:pPr>
        <w:pStyle w:val="Corps"/>
        <w:jc w:val="both"/>
        <w:rPr>
          <w:rFonts w:ascii="Arial" w:cs="Arial" w:hAnsi="Arial" w:eastAsia="Arial"/>
        </w:rPr>
      </w:pPr>
      <w:r>
        <w:rPr>
          <w:rFonts w:ascii="Arial" w:hAnsi="Arial"/>
          <w:rtl w:val="0"/>
          <w:lang w:val="fr-FR"/>
        </w:rPr>
        <w:t xml:space="preserve">Please use simple spacing between lines. </w:t>
      </w:r>
    </w:p>
    <w:p>
      <w:pPr>
        <w:pStyle w:val="Corps"/>
        <w:jc w:val="both"/>
        <w:rPr>
          <w:rFonts w:ascii="Arial" w:cs="Arial" w:hAnsi="Arial" w:eastAsia="Arial"/>
          <w:b w:val="1"/>
          <w:bCs w:val="1"/>
        </w:rPr>
      </w:pPr>
    </w:p>
    <w:p>
      <w:pPr>
        <w:pStyle w:val="Corps"/>
        <w:jc w:val="both"/>
        <w:rPr>
          <w:rFonts w:ascii="Arial" w:cs="Arial" w:hAnsi="Arial" w:eastAsia="Arial"/>
          <w:b w:val="1"/>
          <w:bCs w:val="1"/>
        </w:rPr>
      </w:pPr>
    </w:p>
    <w:p>
      <w:pPr>
        <w:pStyle w:val="Corps"/>
        <w:jc w:val="both"/>
        <w:rPr>
          <w:rFonts w:ascii="Arial" w:cs="Arial" w:hAnsi="Arial" w:eastAsia="Arial"/>
          <w:b w:val="1"/>
          <w:bCs w:val="1"/>
        </w:rPr>
      </w:pPr>
      <w:r>
        <w:rPr>
          <w:rFonts w:ascii="Arial" w:hAnsi="Arial"/>
          <w:b w:val="1"/>
          <w:bCs w:val="1"/>
          <w:rtl w:val="0"/>
          <w:lang w:val="fr-FR"/>
        </w:rPr>
        <w:t>2.1.2 Participants</w:t>
      </w:r>
    </w:p>
    <w:p>
      <w:pPr>
        <w:pStyle w:val="Corps"/>
        <w:jc w:val="both"/>
        <w:rPr>
          <w:rFonts w:ascii="Arial" w:cs="Arial" w:hAnsi="Arial" w:eastAsia="Arial"/>
          <w:b w:val="1"/>
          <w:bCs w:val="1"/>
        </w:rPr>
      </w:pPr>
    </w:p>
    <w:p>
      <w:pPr>
        <w:pStyle w:val="Corps"/>
        <w:jc w:val="both"/>
        <w:rPr>
          <w:rFonts w:ascii="Arial" w:cs="Arial" w:hAnsi="Arial" w:eastAsia="Arial"/>
        </w:rPr>
      </w:pPr>
      <w:r>
        <w:rPr>
          <w:rFonts w:ascii="Arial" w:hAnsi="Arial"/>
          <w:rtl w:val="0"/>
          <w:lang w:val="fr-FR"/>
        </w:rPr>
        <w:t>You have up to 4 pages for your paper. Please don</w:t>
      </w:r>
      <w:r>
        <w:rPr>
          <w:rFonts w:ascii="Arial" w:hAnsi="Arial" w:hint="default"/>
          <w:rtl w:val="0"/>
          <w:lang w:val="fr-FR"/>
        </w:rPr>
        <w:t>’</w:t>
      </w:r>
      <w:r>
        <w:rPr>
          <w:rFonts w:ascii="Arial" w:hAnsi="Arial"/>
          <w:rtl w:val="0"/>
          <w:lang w:val="fr-FR"/>
        </w:rPr>
        <w:t xml:space="preserve">t add page numbers. </w:t>
      </w:r>
    </w:p>
    <w:p>
      <w:pPr>
        <w:pStyle w:val="Corps"/>
        <w:jc w:val="both"/>
        <w:rPr>
          <w:rFonts w:ascii="Arial" w:cs="Arial" w:hAnsi="Arial" w:eastAsia="Arial"/>
        </w:rPr>
      </w:pPr>
    </w:p>
    <w:p>
      <w:pPr>
        <w:pStyle w:val="Corps"/>
        <w:jc w:val="both"/>
        <w:rPr>
          <w:rFonts w:ascii="Arial" w:cs="Arial" w:hAnsi="Arial" w:eastAsia="Arial"/>
        </w:rPr>
      </w:pPr>
    </w:p>
    <w:p>
      <w:pPr>
        <w:pStyle w:val="Corps"/>
        <w:jc w:val="both"/>
        <w:rPr>
          <w:rStyle w:val="Aucun"/>
          <w:rFonts w:ascii="Arial" w:cs="Arial" w:hAnsi="Arial" w:eastAsia="Arial"/>
          <w:b w:val="0"/>
          <w:bCs w:val="0"/>
        </w:rPr>
      </w:pPr>
      <w:r>
        <w:rPr>
          <w:rFonts w:ascii="Arial" w:hAnsi="Arial"/>
          <w:b w:val="1"/>
          <w:bCs w:val="1"/>
          <w:rtl w:val="0"/>
          <w:lang w:val="fr-FR"/>
        </w:rPr>
        <w:t>References</w:t>
      </w:r>
    </w:p>
    <w:p>
      <w:pPr>
        <w:pStyle w:val="Corps"/>
        <w:jc w:val="both"/>
        <w:rPr>
          <w:rStyle w:val="Aucun"/>
          <w:rFonts w:ascii="Arial" w:cs="Arial" w:hAnsi="Arial" w:eastAsia="Arial"/>
          <w:b w:val="0"/>
          <w:bCs w:val="0"/>
        </w:rPr>
      </w:pPr>
    </w:p>
    <w:p>
      <w:pPr>
        <w:pStyle w:val="Corps"/>
        <w:jc w:val="both"/>
        <w:rPr>
          <w:rStyle w:val="Aucun"/>
          <w:rFonts w:ascii="Arial" w:cs="Arial" w:hAnsi="Arial" w:eastAsia="Arial"/>
          <w:b w:val="0"/>
          <w:bCs w:val="0"/>
        </w:rPr>
      </w:pPr>
      <w:r>
        <w:rPr>
          <w:rStyle w:val="Aucun"/>
          <w:rFonts w:ascii="Arial" w:hAnsi="Arial"/>
          <w:b w:val="0"/>
          <w:bCs w:val="0"/>
          <w:rtl w:val="0"/>
          <w:lang w:val="fr-FR"/>
        </w:rPr>
        <w:t xml:space="preserve">Please use APA format for references: </w:t>
      </w:r>
    </w:p>
    <w:p>
      <w:pPr>
        <w:pStyle w:val="Corps"/>
        <w:jc w:val="both"/>
        <w:rPr>
          <w:rStyle w:val="Aucun"/>
          <w:rFonts w:ascii="Arial" w:cs="Arial" w:hAnsi="Arial" w:eastAsia="Arial"/>
          <w:b w:val="0"/>
          <w:bCs w:val="0"/>
        </w:rPr>
      </w:pPr>
    </w:p>
    <w:p>
      <w:pPr>
        <w:pStyle w:val="Corps"/>
        <w:ind w:left="283" w:hanging="283"/>
        <w:jc w:val="both"/>
        <w:rPr>
          <w:rStyle w:val="Aucun"/>
          <w:rFonts w:ascii="Arial" w:cs="Arial" w:hAnsi="Arial" w:eastAsia="Arial"/>
          <w:b w:val="0"/>
          <w:bCs w:val="0"/>
        </w:rPr>
      </w:pPr>
      <w:r>
        <w:rPr>
          <w:rStyle w:val="Aucun"/>
          <w:rFonts w:ascii="Arial" w:hAnsi="Arial"/>
          <w:b w:val="0"/>
          <w:bCs w:val="0"/>
          <w:rtl w:val="0"/>
          <w:lang w:val="fr-FR"/>
        </w:rPr>
        <w:t xml:space="preserve">Smith, A. &amp; Miller, B. (1999). New interesting evidence. </w:t>
      </w:r>
      <w:r>
        <w:rPr>
          <w:rStyle w:val="Aucun"/>
          <w:rFonts w:ascii="Arial" w:hAnsi="Arial"/>
          <w:b w:val="0"/>
          <w:bCs w:val="0"/>
          <w:i w:val="1"/>
          <w:iCs w:val="1"/>
          <w:rtl w:val="0"/>
          <w:lang w:val="fr-FR"/>
        </w:rPr>
        <w:t xml:space="preserve">Journal of interesting results 1(1), </w:t>
      </w:r>
      <w:r>
        <w:rPr>
          <w:rStyle w:val="Aucun"/>
          <w:rFonts w:ascii="Arial" w:hAnsi="Arial"/>
          <w:b w:val="0"/>
          <w:bCs w:val="0"/>
          <w:rtl w:val="0"/>
          <w:lang w:val="fr-FR"/>
        </w:rPr>
        <w:t xml:space="preserve">pp. 1-10. </w:t>
      </w:r>
      <w:r>
        <w:rPr>
          <w:rStyle w:val="Aucun"/>
          <w:rFonts w:ascii="Arial" w:hAnsi="Arial"/>
          <w:b w:val="0"/>
          <w:bCs w:val="0"/>
          <w:rtl w:val="0"/>
        </w:rPr>
        <w:t xml:space="preserve">54(1),461-470. </w:t>
      </w:r>
      <w:r>
        <w:rPr>
          <w:rStyle w:val="Hyperlink.0"/>
          <w:rFonts w:ascii="Arial" w:cs="Arial" w:hAnsi="Arial" w:eastAsia="Arial"/>
          <w:b w:val="0"/>
          <w:bCs w:val="0"/>
        </w:rPr>
        <w:fldChar w:fldCharType="begin" w:fldLock="0"/>
      </w:r>
      <w:r>
        <w:rPr>
          <w:rStyle w:val="Hyperlink.0"/>
          <w:rFonts w:ascii="Arial" w:cs="Arial" w:hAnsi="Arial" w:eastAsia="Arial"/>
          <w:b w:val="0"/>
          <w:bCs w:val="0"/>
        </w:rPr>
        <w:instrText xml:space="preserve"> HYPERLINK "https://doi.org/"</w:instrText>
      </w:r>
      <w:r>
        <w:rPr>
          <w:rStyle w:val="Hyperlink.0"/>
          <w:rFonts w:ascii="Arial" w:cs="Arial" w:hAnsi="Arial" w:eastAsia="Arial"/>
          <w:b w:val="0"/>
          <w:bCs w:val="0"/>
        </w:rPr>
        <w:fldChar w:fldCharType="separate" w:fldLock="0"/>
      </w:r>
      <w:r>
        <w:rPr>
          <w:rStyle w:val="Hyperlink.0"/>
          <w:rFonts w:ascii="Arial" w:hAnsi="Arial"/>
          <w:b w:val="0"/>
          <w:bCs w:val="0"/>
          <w:rtl w:val="0"/>
          <w:lang w:val="en-US"/>
        </w:rPr>
        <w:t>https://doi.org/</w:t>
      </w:r>
      <w:r>
        <w:rPr>
          <w:rFonts w:ascii="Arial" w:cs="Arial" w:hAnsi="Arial" w:eastAsia="Arial"/>
          <w:b w:val="1"/>
          <w:bCs w:val="1"/>
        </w:rPr>
        <w:fldChar w:fldCharType="end" w:fldLock="0"/>
      </w:r>
      <w:r>
        <w:rPr>
          <w:rStyle w:val="Aucun"/>
          <w:rFonts w:ascii="Arial" w:hAnsi="Arial"/>
          <w:b w:val="0"/>
          <w:bCs w:val="0"/>
          <w:rtl w:val="0"/>
          <w:lang w:val="fr-FR"/>
        </w:rPr>
        <w:t xml:space="preserve">..... </w:t>
      </w:r>
    </w:p>
    <w:p>
      <w:pPr>
        <w:pStyle w:val="Corps"/>
        <w:jc w:val="both"/>
      </w:pPr>
      <w:r>
        <w:rPr>
          <w:rFonts w:ascii="Arial" w:cs="Arial" w:hAnsi="Arial" w:eastAsia="Arial"/>
          <w:b w:val="1"/>
          <w:bCs w:val="1"/>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paragraph" w:styleId="Style de tableau 1">
    <w:name w:val="Style de tableau 1"/>
    <w:next w:val="Style de tableau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itre de tableau 1">
    <w:name w:val="Titre de tableau 1"/>
    <w:next w:val="Titre de tableau 1"/>
    <w:pPr>
      <w:keepNext w:val="0"/>
      <w:keepLines w:val="0"/>
      <w:pageBreakBefore w:val="0"/>
      <w:widowControl w:val="1"/>
      <w:shd w:val="clear" w:color="auto" w:fill="auto"/>
      <w:suppressAutoHyphens w:val="0"/>
      <w:bidi w:val="0"/>
      <w:spacing w:before="240" w:after="80" w:line="240" w:lineRule="auto"/>
      <w:ind w:left="0" w:right="0" w:firstLine="0"/>
      <w:jc w:val="center"/>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Aucun">
    <w:name w:val="Aucun"/>
  </w:style>
  <w:style w:type="character" w:styleId="Lien">
    <w:name w:val="Lien"/>
    <w:rPr>
      <w:u w:val="single"/>
    </w:rPr>
  </w:style>
  <w:style w:type="character" w:styleId="Hyperlink.0">
    <w:name w:val="Hyperlink.0"/>
    <w:basedOn w:val="Lien"/>
    <w:next w:val="Hyperlink.0"/>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chart" Target="charts/chart1.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200" u="none">
                <a:solidFill>
                  <a:srgbClr val="000000"/>
                </a:solidFill>
                <a:latin typeface="Arial"/>
              </a:defRPr>
            </a:pPr>
            <a:r>
              <a:rPr b="0" i="0" strike="noStrike" sz="1200" u="none">
                <a:solidFill>
                  <a:srgbClr val="000000"/>
                </a:solidFill>
                <a:latin typeface="Arial"/>
              </a:rPr>
              <a:t>Figure 1</a:t>
            </a:r>
          </a:p>
        </c:rich>
      </c:tx>
      <c:layout>
        <c:manualLayout>
          <c:xMode val="edge"/>
          <c:yMode val="edge"/>
          <c:x val="0.454325"/>
          <c:y val="0"/>
          <c:w val="0.0913509"/>
          <c:h val="0.108637"/>
        </c:manualLayout>
      </c:layout>
      <c:overlay val="1"/>
      <c:spPr>
        <a:noFill/>
        <a:effectLst/>
      </c:spPr>
    </c:title>
    <c:autoTitleDeleted val="1"/>
    <c:plotArea>
      <c:layout>
        <c:manualLayout>
          <c:layoutTarget val="inner"/>
          <c:xMode val="edge"/>
          <c:yMode val="edge"/>
          <c:x val="0.0355835"/>
          <c:y val="0.108637"/>
          <c:w val="0.959417"/>
          <c:h val="0.708428"/>
        </c:manualLayout>
      </c:layout>
      <c:barChart>
        <c:barDir val="col"/>
        <c:grouping val="clustered"/>
        <c:varyColors val="0"/>
        <c:ser>
          <c:idx val="0"/>
          <c:order val="0"/>
          <c:tx>
            <c:strRef>
              <c:f>Sheet1!$B$1</c:f>
              <c:strCache>
                <c:ptCount val="1"/>
                <c:pt idx="0">
                  <c:v>Short Talks</c:v>
                </c:pt>
              </c:strCache>
            </c:strRef>
          </c:tx>
          <c:spPr>
            <a:solidFill>
              <a:srgbClr val="52585F"/>
            </a:solidFill>
            <a:ln w="12700" cap="flat">
              <a:noFill/>
              <a:miter lim="400000"/>
            </a:ln>
            <a:effectLst/>
          </c:spPr>
          <c:invertIfNegative val="0"/>
          <c:dLbls>
            <c:numFmt formatCode="#,##0" sourceLinked="0"/>
            <c:txPr>
              <a:bodyPr/>
              <a:lstStyle/>
              <a:p>
                <a:pPr>
                  <a:defRPr b="0" i="0" strike="noStrike" sz="1200" u="none">
                    <a:solidFill>
                      <a:srgbClr val="FFFFFF"/>
                    </a:solidFill>
                    <a:latin typeface="Arial"/>
                  </a:defRPr>
                </a:pPr>
              </a:p>
            </c:txPr>
            <c:dLblPos val="inEnd"/>
            <c:showLegendKey val="0"/>
            <c:showVal val="0"/>
            <c:showCatName val="0"/>
            <c:showSerName val="0"/>
            <c:showPercent val="0"/>
            <c:showBubbleSize val="0"/>
            <c:showLeaderLines val="0"/>
          </c:dLbls>
          <c:cat>
            <c:strRef>
              <c:f>Sheet1!$A$2:$A$4</c:f>
              <c:strCache>
                <c:ptCount val="3"/>
                <c:pt idx="0">
                  <c:v>Thursday</c:v>
                </c:pt>
                <c:pt idx="1">
                  <c:v>Friday</c:v>
                </c:pt>
                <c:pt idx="2">
                  <c:v>Saturday</c:v>
                </c:pt>
              </c:strCache>
            </c:strRef>
          </c:cat>
          <c:val>
            <c:numRef>
              <c:f>Sheet1!$B$2:$B$4</c:f>
              <c:numCache>
                <c:ptCount val="3"/>
                <c:pt idx="0">
                  <c:v>8.000000</c:v>
                </c:pt>
                <c:pt idx="1">
                  <c:v>9.000000</c:v>
                </c:pt>
                <c:pt idx="2">
                  <c:v>4.000000</c:v>
                </c:pt>
              </c:numCache>
            </c:numRef>
          </c:val>
        </c:ser>
        <c:ser>
          <c:idx val="1"/>
          <c:order val="1"/>
          <c:tx>
            <c:strRef>
              <c:f>Sheet1!$C$1</c:f>
              <c:strCache>
                <c:ptCount val="1"/>
                <c:pt idx="0">
                  <c:v>Long Talks</c:v>
                </c:pt>
              </c:strCache>
            </c:strRef>
          </c:tx>
          <c:spPr>
            <a:solidFill>
              <a:srgbClr val="798089"/>
            </a:solidFill>
            <a:ln w="12700" cap="flat">
              <a:noFill/>
              <a:miter lim="400000"/>
            </a:ln>
            <a:effectLst/>
          </c:spPr>
          <c:invertIfNegative val="0"/>
          <c:dLbls>
            <c:numFmt formatCode="#,##0" sourceLinked="0"/>
            <c:txPr>
              <a:bodyPr/>
              <a:lstStyle/>
              <a:p>
                <a:pPr>
                  <a:defRPr b="0" i="0" strike="noStrike" sz="1200" u="none">
                    <a:solidFill>
                      <a:srgbClr val="FFFFFF"/>
                    </a:solidFill>
                    <a:latin typeface="Arial"/>
                  </a:defRPr>
                </a:pPr>
              </a:p>
            </c:txPr>
            <c:dLblPos val="inEnd"/>
            <c:showLegendKey val="0"/>
            <c:showVal val="0"/>
            <c:showCatName val="0"/>
            <c:showSerName val="0"/>
            <c:showPercent val="0"/>
            <c:showBubbleSize val="0"/>
            <c:showLeaderLines val="0"/>
          </c:dLbls>
          <c:cat>
            <c:strRef>
              <c:f>Sheet1!$A$2:$A$4</c:f>
              <c:strCache>
                <c:ptCount val="3"/>
                <c:pt idx="0">
                  <c:v>Thursday</c:v>
                </c:pt>
                <c:pt idx="1">
                  <c:v>Friday</c:v>
                </c:pt>
                <c:pt idx="2">
                  <c:v>Saturday</c:v>
                </c:pt>
              </c:strCache>
            </c:strRef>
          </c:cat>
          <c:val>
            <c:numRef>
              <c:f>Sheet1!$C$2:$C$4</c:f>
              <c:numCache>
                <c:ptCount val="3"/>
                <c:pt idx="0">
                  <c:v>7.000000</c:v>
                </c:pt>
                <c:pt idx="1">
                  <c:v>8.000000</c:v>
                </c:pt>
                <c:pt idx="2">
                  <c:v>4.000000</c:v>
                </c:pt>
              </c:numCache>
            </c:numRef>
          </c:val>
        </c:ser>
        <c:gapWidth val="40"/>
        <c:overlap val="-10"/>
        <c:axId val="2094734552"/>
        <c:axId val="2094734553"/>
      </c:barChart>
      <c:catAx>
        <c:axId val="2094734552"/>
        <c:scaling>
          <c:orientation val="minMax"/>
        </c:scaling>
        <c:delete val="0"/>
        <c:axPos val="b"/>
        <c:numFmt formatCode="#,##0" sourceLinked="0"/>
        <c:majorTickMark val="none"/>
        <c:minorTickMark val="none"/>
        <c:tickLblPos val="low"/>
        <c:spPr>
          <a:ln w="12700" cap="flat">
            <a:solidFill>
              <a:srgbClr val="000000"/>
            </a:solidFill>
            <a:prstDash val="solid"/>
            <a:miter lim="400000"/>
          </a:ln>
        </c:spPr>
        <c:txPr>
          <a:bodyPr rot="0"/>
          <a:lstStyle/>
          <a:p>
            <a:pPr>
              <a:defRPr b="0" i="0" strike="noStrike" sz="1000" u="none">
                <a:solidFill>
                  <a:srgbClr val="000000"/>
                </a:solidFill>
                <a:latin typeface="Arial"/>
              </a:defRPr>
            </a:pPr>
          </a:p>
        </c:txPr>
        <c:crossAx val="2094734553"/>
        <c:crosses val="autoZero"/>
        <c:auto val="1"/>
        <c:lblAlgn val="ctr"/>
        <c:noMultiLvlLbl val="1"/>
      </c:catAx>
      <c:valAx>
        <c:axId val="2094734553"/>
        <c:scaling>
          <c:orientation val="minMax"/>
        </c:scaling>
        <c:delete val="0"/>
        <c:axPos val="l"/>
        <c:majorGridlines>
          <c:spPr>
            <a:ln w="6350" cap="flat">
              <a:solidFill>
                <a:srgbClr val="B8B8B8"/>
              </a:solidFill>
              <a:prstDash val="solid"/>
              <a:miter lim="400000"/>
            </a:ln>
          </c:spPr>
        </c:majorGridlines>
        <c:numFmt formatCode="#,##0" sourceLinked="0"/>
        <c:majorTickMark val="none"/>
        <c:minorTickMark val="none"/>
        <c:tickLblPos val="nextTo"/>
        <c:spPr>
          <a:ln w="12700" cap="flat">
            <a:noFill/>
            <a:prstDash val="solid"/>
            <a:miter lim="400000"/>
          </a:ln>
        </c:spPr>
        <c:txPr>
          <a:bodyPr rot="0"/>
          <a:lstStyle/>
          <a:p>
            <a:pPr>
              <a:defRPr b="0" i="0" strike="noStrike" sz="1000" u="none">
                <a:solidFill>
                  <a:srgbClr val="000000"/>
                </a:solidFill>
                <a:latin typeface="Arial"/>
              </a:defRPr>
            </a:pPr>
          </a:p>
        </c:txPr>
        <c:crossAx val="2094734552"/>
        <c:crosses val="autoZero"/>
        <c:crossBetween val="between"/>
        <c:majorUnit val="2.25"/>
        <c:minorUnit val="1.125"/>
      </c:valAx>
      <c:spPr>
        <a:noFill/>
        <a:ln w="12700" cap="flat">
          <a:noFill/>
          <a:miter lim="400000"/>
        </a:ln>
        <a:effectLst/>
      </c:spPr>
    </c:plotArea>
    <c:legend>
      <c:legendPos val="b"/>
      <c:layout>
        <c:manualLayout>
          <c:xMode val="edge"/>
          <c:yMode val="edge"/>
          <c:x val="0.231346"/>
          <c:y val="0.939747"/>
          <c:w val="0.549278"/>
          <c:h val="0.0602534"/>
        </c:manualLayout>
      </c:layout>
      <c:overlay val="1"/>
      <c:spPr>
        <a:noFill/>
        <a:ln w="12700" cap="flat">
          <a:noFill/>
          <a:miter lim="400000"/>
        </a:ln>
        <a:effectLst/>
      </c:spPr>
      <c:txPr>
        <a:bodyPr rot="0"/>
        <a:lstStyle/>
        <a:p>
          <a:pPr>
            <a:defRPr b="0" i="0" strike="noStrike" sz="1000" u="none">
              <a:solidFill>
                <a:srgbClr val="000000"/>
              </a:solidFill>
              <a:latin typeface="Arial"/>
            </a:defRPr>
          </a:pPr>
        </a:p>
      </c:txPr>
    </c:legend>
    <c:plotVisOnly val="1"/>
    <c:dispBlanksAs val="gap"/>
  </c:chart>
  <c:spPr>
    <a:noFill/>
    <a:ln>
      <a:noFill/>
    </a:ln>
    <a:effectLst/>
  </c:spPr>
  <c:externalData r:id="rId1">
    <c:autoUpdate val="0"/>
  </c:externalData>
</c:chartSpace>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